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B1C" w:rsidRPr="00B608B3" w:rsidRDefault="000E2B1C" w:rsidP="000E2B1C">
      <w:pPr>
        <w:jc w:val="center"/>
        <w:rPr>
          <w:rFonts w:ascii="Arial" w:hAnsi="Arial" w:cs="Arial"/>
          <w:b/>
        </w:rPr>
      </w:pPr>
      <w:r w:rsidRPr="00B608B3">
        <w:rPr>
          <w:rFonts w:ascii="Arial" w:hAnsi="Arial" w:cs="Arial"/>
          <w:b/>
        </w:rPr>
        <w:t>ANEXO 1</w:t>
      </w:r>
    </w:p>
    <w:p w:rsidR="000E2B1C" w:rsidRPr="00B608B3" w:rsidRDefault="000E2B1C" w:rsidP="000E2B1C">
      <w:pPr>
        <w:jc w:val="center"/>
        <w:rPr>
          <w:rFonts w:ascii="Arial" w:hAnsi="Arial" w:cs="Arial"/>
          <w:b/>
        </w:rPr>
      </w:pPr>
      <w:r w:rsidRPr="00B608B3">
        <w:rPr>
          <w:rFonts w:ascii="Arial" w:hAnsi="Arial" w:cs="Arial"/>
          <w:b/>
        </w:rPr>
        <w:t>Memoria descriptiva de las necesidades a satisfacer</w:t>
      </w:r>
    </w:p>
    <w:p w:rsidR="000E2B1C" w:rsidRDefault="000E2B1C" w:rsidP="000E2B1C">
      <w:pPr>
        <w:jc w:val="both"/>
        <w:rPr>
          <w:rFonts w:ascii="Verdana" w:hAnsi="Verdana"/>
          <w:sz w:val="28"/>
          <w:szCs w:val="28"/>
        </w:rPr>
      </w:pPr>
    </w:p>
    <w:p w:rsidR="000E2B1C" w:rsidRDefault="000E2B1C" w:rsidP="000E2B1C">
      <w:pPr>
        <w:jc w:val="both"/>
        <w:rPr>
          <w:rFonts w:ascii="Verdana" w:hAnsi="Verdana"/>
          <w:sz w:val="28"/>
          <w:szCs w:val="28"/>
        </w:rPr>
      </w:pPr>
    </w:p>
    <w:p w:rsidR="000E2B1C" w:rsidRDefault="000E2B1C" w:rsidP="000E2B1C">
      <w:pPr>
        <w:jc w:val="both"/>
        <w:rPr>
          <w:rFonts w:ascii="Arial" w:hAnsi="Arial" w:cs="Arial"/>
          <w:sz w:val="22"/>
          <w:szCs w:val="22"/>
        </w:rPr>
      </w:pPr>
      <w:r w:rsidRPr="00B608B3">
        <w:rPr>
          <w:rFonts w:ascii="Arial" w:hAnsi="Arial" w:cs="Arial"/>
          <w:sz w:val="22"/>
          <w:szCs w:val="22"/>
        </w:rPr>
        <w:t>La Universidad de Zaragoza es la Universidad pública de Aragón</w:t>
      </w:r>
      <w:r>
        <w:rPr>
          <w:rFonts w:ascii="Arial" w:hAnsi="Arial" w:cs="Arial"/>
          <w:sz w:val="22"/>
          <w:szCs w:val="22"/>
        </w:rPr>
        <w:t xml:space="preserve">. Ésta cuenta con casi 500.000 m2 distribuidos en los diferentes campus de las ciudades de Zaragoza, Huesca y Teruel. Con casi 40.000 miembros de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comunidad universitaria (alumnos, PAS y PDI) en sus 18 centros propios y 9 institutos de investigación, se trata, por dimensión, de una de las entidades más importantes de la Comunidad Autónoma de Aragón. </w:t>
      </w:r>
    </w:p>
    <w:p w:rsidR="000E2B1C" w:rsidRDefault="000E2B1C" w:rsidP="000E2B1C">
      <w:pPr>
        <w:jc w:val="both"/>
        <w:rPr>
          <w:rFonts w:ascii="Arial" w:hAnsi="Arial" w:cs="Arial"/>
          <w:sz w:val="22"/>
          <w:szCs w:val="22"/>
        </w:rPr>
      </w:pPr>
    </w:p>
    <w:p w:rsidR="000E2B1C" w:rsidRPr="00B608B3" w:rsidRDefault="000E2B1C" w:rsidP="000E2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 misión y visión se enraíza </w:t>
      </w:r>
      <w:r w:rsidRPr="00B608B3">
        <w:rPr>
          <w:rFonts w:ascii="Arial" w:hAnsi="Arial" w:cs="Arial"/>
          <w:sz w:val="22"/>
          <w:szCs w:val="22"/>
        </w:rPr>
        <w:t xml:space="preserve">en </w:t>
      </w:r>
      <w:r>
        <w:rPr>
          <w:rFonts w:ascii="Arial" w:hAnsi="Arial" w:cs="Arial"/>
          <w:sz w:val="22"/>
          <w:szCs w:val="22"/>
        </w:rPr>
        <w:t>la</w:t>
      </w:r>
      <w:r w:rsidRPr="00B608B3">
        <w:rPr>
          <w:rFonts w:ascii="Arial" w:hAnsi="Arial" w:cs="Arial"/>
          <w:sz w:val="22"/>
          <w:szCs w:val="22"/>
        </w:rPr>
        <w:t xml:space="preserve"> sociedad y</w:t>
      </w:r>
      <w:r>
        <w:rPr>
          <w:rFonts w:ascii="Arial" w:hAnsi="Arial" w:cs="Arial"/>
          <w:sz w:val="22"/>
          <w:szCs w:val="22"/>
        </w:rPr>
        <w:t xml:space="preserve"> se compromete con su desarrollo. Asimismo,</w:t>
      </w:r>
      <w:r w:rsidRPr="00B608B3">
        <w:rPr>
          <w:rFonts w:ascii="Arial" w:hAnsi="Arial" w:cs="Arial"/>
          <w:sz w:val="22"/>
          <w:szCs w:val="22"/>
        </w:rPr>
        <w:t xml:space="preserve"> se erige en creadora de cultura, potenciadora del pensamiento y motor de progreso económico, y se configura como un espacio de cambio e intercambio permanente en el que se impulsa la ciencia, la cultura y la tecnología.</w:t>
      </w:r>
    </w:p>
    <w:p w:rsidR="000E2B1C" w:rsidRPr="00B608B3" w:rsidRDefault="000E2B1C" w:rsidP="000E2B1C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B608B3">
        <w:rPr>
          <w:rFonts w:ascii="Arial" w:hAnsi="Arial" w:cs="Arial"/>
          <w:sz w:val="22"/>
          <w:szCs w:val="22"/>
        </w:rPr>
        <w:t>La Universidad de Zaragoza quiere ser una institución de calidad al servicio del progreso de Aragón, dedicada a la formación de individuos cultos, críticos y comprometidos, altamente cualificados como profesionales, que respondan a las necesidades sociales y laborales del momento, y bien preparados para adaptarse, anticiparse y liderar los procesos de cambio.</w:t>
      </w:r>
    </w:p>
    <w:p w:rsidR="000E2B1C" w:rsidRPr="00B608B3" w:rsidRDefault="000E2B1C" w:rsidP="000E2B1C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B608B3">
        <w:rPr>
          <w:rFonts w:ascii="Arial" w:hAnsi="Arial" w:cs="Arial"/>
          <w:sz w:val="22"/>
          <w:szCs w:val="22"/>
        </w:rPr>
        <w:t>La Universidad de Zaragoza propugna la Sociedad del Conocimiento asumiendo un papel director y anticipativo y ofrece, a la sociedad en general y a las empresas e instituciones en particular, el desarrollo y aplicación de las ideas o las técnicas más avanzadas en materia científica, tecnológica y humanística.</w:t>
      </w:r>
    </w:p>
    <w:p w:rsidR="000E2B1C" w:rsidRPr="00B608B3" w:rsidRDefault="000E2B1C" w:rsidP="000E2B1C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B608B3">
        <w:rPr>
          <w:rFonts w:ascii="Arial" w:hAnsi="Arial" w:cs="Arial"/>
          <w:sz w:val="22"/>
          <w:szCs w:val="22"/>
        </w:rPr>
        <w:t>La Universidad de Zaragoza pretende conseguir una formación integral de calidad mediante la docencia y la investigación, fundamentadas en la participación activa de los estudiantes en su proceso formativo, no sólo en términos de adquisición de conocimientos sino atendiendo al desarrollo de la persona y de sus actitudes, competencias, capacidades y habilidades.</w:t>
      </w:r>
    </w:p>
    <w:p w:rsidR="000E2B1C" w:rsidRPr="00B608B3" w:rsidRDefault="000E2B1C" w:rsidP="000E2B1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cultura y valores fundamentales de la Universidad de Zaragoza son:</w:t>
      </w:r>
    </w:p>
    <w:p w:rsidR="000E2B1C" w:rsidRPr="00B608B3" w:rsidRDefault="000E2B1C" w:rsidP="000E2B1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es-ES"/>
        </w:rPr>
      </w:pPr>
      <w:r w:rsidRPr="00B608B3">
        <w:rPr>
          <w:rFonts w:ascii="Arial" w:eastAsia="Times New Roman" w:hAnsi="Arial" w:cs="Arial"/>
          <w:sz w:val="22"/>
          <w:szCs w:val="22"/>
          <w:lang w:eastAsia="es-ES"/>
        </w:rPr>
        <w:t>La defensa de la primacía de la persona como valor principal.</w:t>
      </w:r>
    </w:p>
    <w:p w:rsidR="000E2B1C" w:rsidRPr="00B608B3" w:rsidRDefault="000E2B1C" w:rsidP="000E2B1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es-ES"/>
        </w:rPr>
      </w:pPr>
      <w:r w:rsidRPr="00B608B3">
        <w:rPr>
          <w:rFonts w:ascii="Arial" w:eastAsia="Times New Roman" w:hAnsi="Arial" w:cs="Arial"/>
          <w:sz w:val="22"/>
          <w:szCs w:val="22"/>
          <w:lang w:eastAsia="es-ES"/>
        </w:rPr>
        <w:t>El compromiso y la defensa de los principios que inspiran la naturaleza y fines de la Universidad pública.</w:t>
      </w:r>
    </w:p>
    <w:p w:rsidR="000E2B1C" w:rsidRPr="00B608B3" w:rsidRDefault="000E2B1C" w:rsidP="000E2B1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es-ES"/>
        </w:rPr>
      </w:pPr>
      <w:r w:rsidRPr="00B608B3">
        <w:rPr>
          <w:rFonts w:ascii="Arial" w:eastAsia="Times New Roman" w:hAnsi="Arial" w:cs="Arial"/>
          <w:sz w:val="22"/>
          <w:szCs w:val="22"/>
          <w:lang w:eastAsia="es-ES"/>
        </w:rPr>
        <w:t>La búsqueda de la excelencia en la docencia, en el proceso de formación, en la investigación, en la prestación de servicios y en la gestión institucional.</w:t>
      </w:r>
    </w:p>
    <w:p w:rsidR="000E2B1C" w:rsidRPr="00B608B3" w:rsidRDefault="000E2B1C" w:rsidP="000E2B1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es-ES"/>
        </w:rPr>
      </w:pPr>
      <w:r w:rsidRPr="00B608B3">
        <w:rPr>
          <w:rFonts w:ascii="Arial" w:eastAsia="Times New Roman" w:hAnsi="Arial" w:cs="Arial"/>
          <w:sz w:val="22"/>
          <w:szCs w:val="22"/>
          <w:lang w:eastAsia="es-ES"/>
        </w:rPr>
        <w:t>El liderazgo en el conocimiento, contribuyendo a su creación, transmisión, actualización y aplicación.</w:t>
      </w:r>
    </w:p>
    <w:p w:rsidR="000E2B1C" w:rsidRPr="00B608B3" w:rsidRDefault="000E2B1C" w:rsidP="000E2B1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es-ES"/>
        </w:rPr>
      </w:pPr>
      <w:r w:rsidRPr="00B608B3">
        <w:rPr>
          <w:rFonts w:ascii="Arial" w:eastAsia="Times New Roman" w:hAnsi="Arial" w:cs="Arial"/>
          <w:sz w:val="22"/>
          <w:szCs w:val="22"/>
          <w:lang w:eastAsia="es-ES"/>
        </w:rPr>
        <w:t>La sensibilidad y el compromiso con el medio ambiente, abogando por un desarrollo sostenible.</w:t>
      </w:r>
    </w:p>
    <w:p w:rsidR="000E2B1C" w:rsidRPr="00B608B3" w:rsidRDefault="000E2B1C" w:rsidP="000E2B1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es-ES"/>
        </w:rPr>
      </w:pPr>
      <w:r w:rsidRPr="00B608B3">
        <w:rPr>
          <w:rFonts w:ascii="Arial" w:eastAsia="Times New Roman" w:hAnsi="Arial" w:cs="Arial"/>
          <w:sz w:val="22"/>
          <w:szCs w:val="22"/>
          <w:lang w:eastAsia="es-ES"/>
        </w:rPr>
        <w:t>La defensa y la promoción de los valores sociales e individuales que le son propios, tales como la libertad, fraternidad, justicia social, el pluralismo, el respeto de las ideas y el espíritu crítico, así como la búsqueda de la verdad, la convivencia pacífica y la defensa de los derechos humanos. Igualmente, la atención a la eliminación de la desigualdad social y la discriminación por razón de género.</w:t>
      </w:r>
    </w:p>
    <w:p w:rsidR="000E2B1C" w:rsidRPr="00B608B3" w:rsidRDefault="000E2B1C" w:rsidP="000E2B1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es-ES"/>
        </w:rPr>
      </w:pPr>
      <w:r w:rsidRPr="00B608B3">
        <w:rPr>
          <w:rFonts w:ascii="Arial" w:eastAsia="Times New Roman" w:hAnsi="Arial" w:cs="Arial"/>
          <w:sz w:val="22"/>
          <w:szCs w:val="22"/>
          <w:lang w:eastAsia="es-ES"/>
        </w:rPr>
        <w:t>El decidido apoyo a la causa de la paz.</w:t>
      </w:r>
    </w:p>
    <w:p w:rsidR="000E2B1C" w:rsidRPr="00B608B3" w:rsidRDefault="000E2B1C" w:rsidP="000E2B1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es-ES"/>
        </w:rPr>
      </w:pPr>
      <w:r w:rsidRPr="00B608B3">
        <w:rPr>
          <w:rFonts w:ascii="Arial" w:eastAsia="Times New Roman" w:hAnsi="Arial" w:cs="Arial"/>
          <w:sz w:val="22"/>
          <w:szCs w:val="22"/>
          <w:lang w:eastAsia="es-ES"/>
        </w:rPr>
        <w:t>La responsabilidad compartida por los distintos sectores de la comunidad universitaria en el gobierno, gestión y control del funcionamiento de la Universidad.</w:t>
      </w:r>
    </w:p>
    <w:p w:rsidR="000E2B1C" w:rsidRPr="00B608B3" w:rsidRDefault="000E2B1C" w:rsidP="000E2B1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es-ES"/>
        </w:rPr>
      </w:pPr>
      <w:r w:rsidRPr="00B608B3">
        <w:rPr>
          <w:rFonts w:ascii="Arial" w:eastAsia="Times New Roman" w:hAnsi="Arial" w:cs="Arial"/>
          <w:sz w:val="22"/>
          <w:szCs w:val="22"/>
          <w:lang w:eastAsia="es-ES"/>
        </w:rPr>
        <w:lastRenderedPageBreak/>
        <w:t>La participación de los estudiantes en la vida universitaria, respetando su autonomía.</w:t>
      </w:r>
    </w:p>
    <w:p w:rsidR="000E2B1C" w:rsidRPr="00B608B3" w:rsidRDefault="000E2B1C" w:rsidP="000E2B1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es-ES"/>
        </w:rPr>
      </w:pPr>
      <w:r w:rsidRPr="00B608B3">
        <w:rPr>
          <w:rFonts w:ascii="Arial" w:eastAsia="Times New Roman" w:hAnsi="Arial" w:cs="Arial"/>
          <w:sz w:val="22"/>
          <w:szCs w:val="22"/>
          <w:lang w:eastAsia="es-ES"/>
        </w:rPr>
        <w:t>La participación activa del estudiante en el proceso enseñanza-aprendizaje.</w:t>
      </w:r>
    </w:p>
    <w:p w:rsidR="000E2B1C" w:rsidRPr="00B608B3" w:rsidRDefault="000E2B1C" w:rsidP="000E2B1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es-ES"/>
        </w:rPr>
      </w:pPr>
      <w:r w:rsidRPr="00B608B3">
        <w:rPr>
          <w:rFonts w:ascii="Arial" w:eastAsia="Times New Roman" w:hAnsi="Arial" w:cs="Arial"/>
          <w:sz w:val="22"/>
          <w:szCs w:val="22"/>
          <w:lang w:eastAsia="es-ES"/>
        </w:rPr>
        <w:t>El trabajo en equipo, como facilitador del proceso formativo, investigador y de gestión.</w:t>
      </w:r>
    </w:p>
    <w:p w:rsidR="000E2B1C" w:rsidRPr="00B608B3" w:rsidRDefault="000E2B1C" w:rsidP="000E2B1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es-ES"/>
        </w:rPr>
      </w:pPr>
      <w:r w:rsidRPr="00B608B3">
        <w:rPr>
          <w:rFonts w:ascii="Arial" w:eastAsia="Times New Roman" w:hAnsi="Arial" w:cs="Arial"/>
          <w:sz w:val="22"/>
          <w:szCs w:val="22"/>
          <w:lang w:eastAsia="es-ES"/>
        </w:rPr>
        <w:t>La innovación y asunción de riesgos como medio de adaptación al cambio permanente.</w:t>
      </w:r>
    </w:p>
    <w:p w:rsidR="000E2B1C" w:rsidRPr="00B608B3" w:rsidRDefault="000E2B1C" w:rsidP="000E2B1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es-ES"/>
        </w:rPr>
      </w:pPr>
      <w:r w:rsidRPr="00B608B3">
        <w:rPr>
          <w:rFonts w:ascii="Arial" w:eastAsia="Times New Roman" w:hAnsi="Arial" w:cs="Arial"/>
          <w:sz w:val="22"/>
          <w:szCs w:val="22"/>
          <w:lang w:eastAsia="es-ES"/>
        </w:rPr>
        <w:t>El carácter abierto y universal y el compromiso con la comunidad aragonesa y con su desarrollo humano, cultural, tecnológico y económico.</w:t>
      </w:r>
    </w:p>
    <w:p w:rsidR="000E2B1C" w:rsidRDefault="000E2B1C" w:rsidP="000E2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Todo lo anterior debe permitir acotar y contextualizar una necesidad concreta, es decir, la prestación del servicio de restauración y cafeterías como una de las contratas más importantes que, en relación con el tejido productivo, debe permitir la prestación de un servicio eficiente, sostenible y de calidad. Para ello, con objeto de conocer la visión de usuarios, agentes económicos y sociales para, gracia a sus aportaciones, permitir afinar y mejorar los pliegos de contratación y, por tanto, el propio servicio, se expresan las siguientes necesidades para buscar las mejores soluciones en los siguientes apartados:</w:t>
      </w:r>
    </w:p>
    <w:p w:rsidR="000E2B1C" w:rsidRDefault="000E2B1C" w:rsidP="000E2B1C">
      <w:pPr>
        <w:jc w:val="both"/>
        <w:rPr>
          <w:rFonts w:ascii="Arial" w:hAnsi="Arial" w:cs="Arial"/>
          <w:sz w:val="22"/>
          <w:szCs w:val="22"/>
        </w:rPr>
      </w:pPr>
    </w:p>
    <w:p w:rsidR="000E2B1C" w:rsidRDefault="000E2B1C" w:rsidP="000E2B1C">
      <w:pPr>
        <w:jc w:val="both"/>
        <w:rPr>
          <w:rFonts w:ascii="Arial" w:hAnsi="Arial" w:cs="Arial"/>
          <w:sz w:val="22"/>
          <w:szCs w:val="22"/>
        </w:rPr>
      </w:pPr>
      <w:r w:rsidRPr="00B608B3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Conseguir que las cafeterías y la restauración en las instalaciones de la Universidad de Zaragoza sean un modelo de eficiencia social</w:t>
      </w:r>
      <w:r w:rsidRPr="00B608B3">
        <w:rPr>
          <w:rFonts w:ascii="Arial" w:hAnsi="Arial" w:cs="Arial"/>
          <w:sz w:val="22"/>
          <w:szCs w:val="22"/>
        </w:rPr>
        <w:t>.</w:t>
      </w:r>
    </w:p>
    <w:p w:rsidR="000E2B1C" w:rsidRDefault="000E2B1C" w:rsidP="000E2B1C">
      <w:pPr>
        <w:jc w:val="both"/>
        <w:rPr>
          <w:rFonts w:ascii="Arial" w:hAnsi="Arial" w:cs="Arial"/>
          <w:sz w:val="22"/>
          <w:szCs w:val="22"/>
        </w:rPr>
      </w:pPr>
    </w:p>
    <w:p w:rsidR="000E2B1C" w:rsidRDefault="000E2B1C" w:rsidP="000E2B1C">
      <w:pPr>
        <w:jc w:val="both"/>
        <w:rPr>
          <w:rFonts w:ascii="Arial" w:hAnsi="Arial" w:cs="Arial"/>
          <w:sz w:val="22"/>
          <w:szCs w:val="22"/>
        </w:rPr>
      </w:pPr>
      <w:r w:rsidRPr="00B608B3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Compaginar eficiencia y</w:t>
      </w:r>
      <w:r w:rsidRPr="00B608B3">
        <w:rPr>
          <w:rFonts w:ascii="Arial" w:hAnsi="Arial" w:cs="Arial"/>
          <w:sz w:val="22"/>
          <w:szCs w:val="22"/>
        </w:rPr>
        <w:t xml:space="preserve"> calidad del empleo</w:t>
      </w:r>
      <w:r>
        <w:rPr>
          <w:rFonts w:ascii="Arial" w:hAnsi="Arial" w:cs="Arial"/>
          <w:sz w:val="22"/>
          <w:szCs w:val="22"/>
        </w:rPr>
        <w:t xml:space="preserve"> en las contratas adjudicatarias de los servicios de cafeterías y restauración</w:t>
      </w:r>
      <w:r w:rsidRPr="00B608B3">
        <w:rPr>
          <w:rFonts w:ascii="Arial" w:hAnsi="Arial" w:cs="Arial"/>
          <w:sz w:val="22"/>
          <w:szCs w:val="22"/>
        </w:rPr>
        <w:t>.</w:t>
      </w:r>
    </w:p>
    <w:p w:rsidR="000E2B1C" w:rsidRPr="00B608B3" w:rsidRDefault="000E2B1C" w:rsidP="000E2B1C">
      <w:pPr>
        <w:jc w:val="both"/>
        <w:rPr>
          <w:rFonts w:ascii="Arial" w:hAnsi="Arial" w:cs="Arial"/>
          <w:sz w:val="22"/>
          <w:szCs w:val="22"/>
        </w:rPr>
      </w:pPr>
    </w:p>
    <w:p w:rsidR="000E2B1C" w:rsidRDefault="000E2B1C" w:rsidP="000E2B1C">
      <w:pPr>
        <w:jc w:val="both"/>
        <w:rPr>
          <w:rFonts w:ascii="Arial" w:hAnsi="Arial" w:cs="Arial"/>
          <w:sz w:val="22"/>
          <w:szCs w:val="22"/>
        </w:rPr>
      </w:pPr>
      <w:r w:rsidRPr="00B608B3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Garantizar la</w:t>
      </w:r>
      <w:r w:rsidRPr="00B608B3">
        <w:rPr>
          <w:rFonts w:ascii="Arial" w:hAnsi="Arial" w:cs="Arial"/>
          <w:sz w:val="22"/>
          <w:szCs w:val="22"/>
        </w:rPr>
        <w:t xml:space="preserve"> mejora del servicio. </w:t>
      </w:r>
    </w:p>
    <w:p w:rsidR="000E2B1C" w:rsidRPr="00B608B3" w:rsidRDefault="000E2B1C" w:rsidP="000E2B1C">
      <w:pPr>
        <w:jc w:val="both"/>
        <w:rPr>
          <w:rFonts w:ascii="Arial" w:hAnsi="Arial" w:cs="Arial"/>
          <w:sz w:val="22"/>
          <w:szCs w:val="22"/>
        </w:rPr>
      </w:pPr>
    </w:p>
    <w:p w:rsidR="000E2B1C" w:rsidRDefault="000E2B1C" w:rsidP="000E2B1C">
      <w:pPr>
        <w:jc w:val="both"/>
        <w:rPr>
          <w:rFonts w:ascii="Arial" w:hAnsi="Arial" w:cs="Arial"/>
          <w:sz w:val="22"/>
          <w:szCs w:val="22"/>
        </w:rPr>
      </w:pPr>
      <w:r w:rsidRPr="00B608B3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Incrementar la</w:t>
      </w:r>
      <w:r w:rsidRPr="00B608B3">
        <w:rPr>
          <w:rFonts w:ascii="Arial" w:hAnsi="Arial" w:cs="Arial"/>
          <w:sz w:val="22"/>
          <w:szCs w:val="22"/>
        </w:rPr>
        <w:t xml:space="preserve"> eficacia y eficiencia de costes de inversión y mantenimiento.</w:t>
      </w:r>
    </w:p>
    <w:p w:rsidR="000E2B1C" w:rsidRPr="00B608B3" w:rsidRDefault="000E2B1C" w:rsidP="000E2B1C">
      <w:pPr>
        <w:jc w:val="both"/>
        <w:rPr>
          <w:rFonts w:ascii="Arial" w:hAnsi="Arial" w:cs="Arial"/>
          <w:sz w:val="22"/>
          <w:szCs w:val="22"/>
        </w:rPr>
      </w:pPr>
    </w:p>
    <w:p w:rsidR="000E2B1C" w:rsidRDefault="000E2B1C" w:rsidP="000E2B1C">
      <w:pPr>
        <w:jc w:val="both"/>
        <w:rPr>
          <w:rFonts w:ascii="Arial" w:hAnsi="Arial" w:cs="Arial"/>
          <w:sz w:val="22"/>
          <w:szCs w:val="22"/>
        </w:rPr>
      </w:pPr>
      <w:r w:rsidRPr="00B608B3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Conseguir unos servicios que tengan como prioridad la </w:t>
      </w:r>
      <w:r w:rsidRPr="00B608B3">
        <w:rPr>
          <w:rFonts w:ascii="Arial" w:hAnsi="Arial" w:cs="Arial"/>
          <w:sz w:val="22"/>
          <w:szCs w:val="22"/>
        </w:rPr>
        <w:t>sostenibilida</w:t>
      </w:r>
      <w:r>
        <w:rPr>
          <w:rFonts w:ascii="Arial" w:hAnsi="Arial" w:cs="Arial"/>
          <w:sz w:val="22"/>
          <w:szCs w:val="22"/>
        </w:rPr>
        <w:t>d ambiental.</w:t>
      </w:r>
    </w:p>
    <w:p w:rsidR="000E2B1C" w:rsidRDefault="000E2B1C" w:rsidP="000E2B1C">
      <w:pPr>
        <w:jc w:val="both"/>
        <w:rPr>
          <w:rFonts w:ascii="Arial" w:hAnsi="Arial" w:cs="Arial"/>
          <w:sz w:val="22"/>
          <w:szCs w:val="22"/>
        </w:rPr>
      </w:pPr>
    </w:p>
    <w:p w:rsidR="000E2B1C" w:rsidRPr="00B608B3" w:rsidRDefault="000E2B1C" w:rsidP="000E2B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Conseguir y potenciar una universidad saludable a través del servicio de cafetería y restauración</w:t>
      </w:r>
      <w:r w:rsidRPr="00B608B3">
        <w:rPr>
          <w:rFonts w:ascii="Arial" w:hAnsi="Arial" w:cs="Arial"/>
          <w:sz w:val="22"/>
          <w:szCs w:val="22"/>
        </w:rPr>
        <w:t>.</w:t>
      </w:r>
    </w:p>
    <w:p w:rsidR="000E2B1C" w:rsidRPr="00B608B3" w:rsidRDefault="000E2B1C" w:rsidP="000E2B1C">
      <w:pPr>
        <w:jc w:val="both"/>
        <w:rPr>
          <w:rFonts w:ascii="Arial" w:hAnsi="Arial" w:cs="Arial"/>
          <w:sz w:val="22"/>
          <w:szCs w:val="22"/>
        </w:rPr>
      </w:pPr>
    </w:p>
    <w:p w:rsidR="000E2B1C" w:rsidRPr="00B608B3" w:rsidRDefault="000E2B1C" w:rsidP="000E2B1C">
      <w:pPr>
        <w:jc w:val="both"/>
        <w:rPr>
          <w:rFonts w:ascii="Arial" w:hAnsi="Arial" w:cs="Arial"/>
          <w:sz w:val="22"/>
          <w:szCs w:val="22"/>
        </w:rPr>
      </w:pPr>
    </w:p>
    <w:p w:rsidR="00B00B71" w:rsidRPr="000E2B1C" w:rsidRDefault="00B00B71" w:rsidP="000E2B1C">
      <w:pPr>
        <w:spacing w:after="200" w:line="276" w:lineRule="auto"/>
        <w:rPr>
          <w:rFonts w:ascii="Verdana" w:hAnsi="Verdana"/>
          <w:sz w:val="28"/>
          <w:szCs w:val="28"/>
        </w:rPr>
      </w:pPr>
    </w:p>
    <w:sectPr w:rsidR="00B00B71" w:rsidRPr="000E2B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612F5"/>
    <w:multiLevelType w:val="multilevel"/>
    <w:tmpl w:val="E284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1C"/>
    <w:rsid w:val="000E2B1C"/>
    <w:rsid w:val="00B0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CB77"/>
  <w15:chartTrackingRefBased/>
  <w15:docId w15:val="{A17F5AEB-636C-4BAA-BAA5-E73BC320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1C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</dc:creator>
  <cp:keywords/>
  <dc:description/>
  <cp:lastModifiedBy>Ana Cris</cp:lastModifiedBy>
  <cp:revision>1</cp:revision>
  <dcterms:created xsi:type="dcterms:W3CDTF">2018-06-15T09:59:00Z</dcterms:created>
  <dcterms:modified xsi:type="dcterms:W3CDTF">2018-06-15T10:00:00Z</dcterms:modified>
</cp:coreProperties>
</file>